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E1D3" w14:textId="2E97DD74" w:rsidR="004F5ED5" w:rsidRPr="004F59E3" w:rsidRDefault="00A947B2" w:rsidP="00F41475">
      <w:pPr>
        <w:jc w:val="center"/>
        <w:rPr>
          <w:rFonts w:ascii="Tahoma" w:eastAsia="HGPｺﾞｼｯｸM" w:hAnsi="Tahoma" w:cs="Tahoma"/>
          <w:sz w:val="28"/>
          <w:szCs w:val="28"/>
          <w:u w:val="single"/>
        </w:rPr>
      </w:pPr>
      <w:r w:rsidRPr="004F59E3">
        <w:rPr>
          <w:rFonts w:ascii="Tahoma" w:eastAsia="HGPｺﾞｼｯｸM" w:hAnsi="Tahoma" w:cs="Tahoma"/>
          <w:sz w:val="28"/>
          <w:szCs w:val="28"/>
          <w:u w:val="single"/>
        </w:rPr>
        <w:t>ICC</w:t>
      </w:r>
      <w:r w:rsidRPr="004F59E3">
        <w:rPr>
          <w:rFonts w:ascii="Tahoma" w:eastAsia="HGPｺﾞｼｯｸM" w:hAnsi="Tahoma" w:cs="Tahoma"/>
          <w:sz w:val="28"/>
          <w:szCs w:val="28"/>
          <w:u w:val="single"/>
        </w:rPr>
        <w:t>インコタームズ</w:t>
      </w:r>
      <w:bookmarkStart w:id="0" w:name="_GoBack"/>
      <w:r w:rsidR="00313F8B" w:rsidRPr="00313F8B">
        <w:rPr>
          <w:rFonts w:ascii="Calibri" w:eastAsia="HGPｺﾞｼｯｸM" w:hAnsi="Calibri" w:cs="Calibri"/>
          <w:sz w:val="32"/>
          <w:szCs w:val="32"/>
          <w:u w:val="single"/>
        </w:rPr>
        <w:t>®</w:t>
      </w:r>
      <w:bookmarkEnd w:id="0"/>
      <w:r w:rsidRPr="004F59E3">
        <w:rPr>
          <w:rFonts w:ascii="Tahoma" w:eastAsia="HGPｺﾞｼｯｸM" w:hAnsi="Tahoma" w:cs="Tahoma"/>
          <w:sz w:val="28"/>
          <w:szCs w:val="28"/>
          <w:u w:val="single"/>
        </w:rPr>
        <w:t>２０１０の手引き</w:t>
      </w:r>
      <w:r w:rsidR="00B07F45" w:rsidRPr="004F59E3">
        <w:rPr>
          <w:rFonts w:ascii="Tahoma" w:eastAsia="HGPｺﾞｼｯｸM" w:hAnsi="Tahoma" w:cs="Tahoma" w:hint="eastAsia"/>
          <w:sz w:val="28"/>
          <w:szCs w:val="28"/>
          <w:u w:val="single"/>
        </w:rPr>
        <w:t xml:space="preserve">　</w:t>
      </w:r>
      <w:r w:rsidR="004F59E3" w:rsidRPr="004F59E3">
        <w:rPr>
          <w:rFonts w:ascii="Tahoma" w:eastAsia="HGPｺﾞｼｯｸM" w:hAnsi="Tahoma" w:cs="Tahoma" w:hint="eastAsia"/>
          <w:sz w:val="28"/>
          <w:szCs w:val="28"/>
          <w:u w:val="single"/>
        </w:rPr>
        <w:t>注文書</w:t>
      </w:r>
    </w:p>
    <w:p w14:paraId="3EF74D05" w14:textId="77777777" w:rsidR="001B317E" w:rsidRDefault="001B317E" w:rsidP="001B317E">
      <w:pPr>
        <w:ind w:left="2520"/>
        <w:jc w:val="left"/>
        <w:rPr>
          <w:rFonts w:ascii="Tahoma" w:eastAsia="HGPｺﾞｼｯｸM" w:hAnsi="Tahoma" w:cs="Tahoma"/>
          <w:sz w:val="24"/>
        </w:rPr>
      </w:pPr>
    </w:p>
    <w:p w14:paraId="30528BD7" w14:textId="77777777" w:rsidR="00A116DD" w:rsidRDefault="009B33FA" w:rsidP="001B317E">
      <w:pPr>
        <w:ind w:leftChars="-1200" w:hangingChars="1050" w:hanging="2520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4"/>
        </w:rPr>
        <w:drawing>
          <wp:anchor distT="0" distB="0" distL="114300" distR="114300" simplePos="0" relativeHeight="251660800" behindDoc="0" locked="0" layoutInCell="1" allowOverlap="1" wp14:anchorId="7CB6B02C" wp14:editId="07918F29">
            <wp:simplePos x="0" y="0"/>
            <wp:positionH relativeFrom="column">
              <wp:posOffset>56515</wp:posOffset>
            </wp:positionH>
            <wp:positionV relativeFrom="paragraph">
              <wp:posOffset>200660</wp:posOffset>
            </wp:positionV>
            <wp:extent cx="1221740" cy="1727835"/>
            <wp:effectExtent l="19050" t="19050" r="16510" b="24765"/>
            <wp:wrapNone/>
            <wp:docPr id="1" name="図 1" descr="C:\Users\T-OKUYAMA\Desktop\iccj\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HGPｺﾞｼｯｸM" w:hAnsi="Tahoma" w:cs="Tahoma"/>
          <w:noProof/>
          <w:sz w:val="24"/>
        </w:rPr>
        <w:t>0</w:t>
      </w:r>
    </w:p>
    <w:p w14:paraId="69CB7478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【内　容】</w:t>
      </w:r>
    </w:p>
    <w:p w14:paraId="3D4016BB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インコタームズ規則の進化</w:t>
      </w:r>
    </w:p>
    <w:p w14:paraId="5EB4D66E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インコタームズ規則を理解する</w:t>
      </w:r>
    </w:p>
    <w:p w14:paraId="5A931346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インコタームズ規則の</w:t>
      </w:r>
      <w:r w:rsidR="001B317E" w:rsidRPr="001B317E">
        <w:rPr>
          <w:rFonts w:ascii="Tahoma" w:eastAsia="HGPｺﾞｼｯｸM" w:hAnsi="Tahoma" w:cs="Tahoma" w:hint="eastAsia"/>
          <w:sz w:val="24"/>
        </w:rPr>
        <w:t>4</w:t>
      </w:r>
      <w:r w:rsidR="001B317E" w:rsidRPr="001B317E">
        <w:rPr>
          <w:rFonts w:ascii="Tahoma" w:eastAsia="HGPｺﾞｼｯｸM" w:hAnsi="Tahoma" w:cs="Tahoma" w:hint="eastAsia"/>
          <w:sz w:val="24"/>
        </w:rPr>
        <w:t>つのカテゴリー：主な構成要素</w:t>
      </w:r>
    </w:p>
    <w:p w14:paraId="5757520C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売主と買主の義務：概観</w:t>
      </w:r>
    </w:p>
    <w:p w14:paraId="4BF38C99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１１のインコタームズ規則を通読する</w:t>
      </w:r>
    </w:p>
    <w:p w14:paraId="5965952F" w14:textId="77777777" w:rsidR="001B317E" w:rsidRPr="001B317E" w:rsidRDefault="00286CC8" w:rsidP="001B317E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ab/>
      </w:r>
      <w:r>
        <w:rPr>
          <w:rFonts w:ascii="Tahoma" w:eastAsia="HGPｺﾞｼｯｸM" w:hAnsi="Tahoma" w:cs="Tahoma" w:hint="eastAsia"/>
          <w:sz w:val="24"/>
        </w:rPr>
        <w:tab/>
      </w:r>
      <w:r w:rsidR="009B33FA">
        <w:rPr>
          <w:rFonts w:ascii="Tahoma" w:eastAsia="HGPｺﾞｼｯｸM" w:hAnsi="Tahoma" w:cs="Tahoma"/>
          <w:sz w:val="24"/>
        </w:rPr>
        <w:tab/>
      </w:r>
      <w:r w:rsidR="001B317E" w:rsidRPr="001B317E">
        <w:rPr>
          <w:rFonts w:ascii="Tahoma" w:eastAsia="HGPｺﾞｼｯｸM" w:hAnsi="Tahoma" w:cs="Tahoma" w:hint="eastAsia"/>
          <w:sz w:val="24"/>
        </w:rPr>
        <w:t>●</w:t>
      </w:r>
      <w:r w:rsidR="001B317E" w:rsidRPr="001B317E">
        <w:rPr>
          <w:rFonts w:ascii="Tahoma" w:eastAsia="HGPｺﾞｼｯｸM" w:hAnsi="Tahoma" w:cs="Tahoma" w:hint="eastAsia"/>
          <w:sz w:val="24"/>
        </w:rPr>
        <w:t xml:space="preserve"> </w:t>
      </w:r>
      <w:r w:rsidR="001B317E" w:rsidRPr="001B317E">
        <w:rPr>
          <w:rFonts w:ascii="Tahoma" w:eastAsia="HGPｺﾞｼｯｸM" w:hAnsi="Tahoma" w:cs="Tahoma" w:hint="eastAsia"/>
          <w:sz w:val="24"/>
        </w:rPr>
        <w:t>国際売買契約におけるインコタームズ規則の役割</w:t>
      </w:r>
    </w:p>
    <w:p w14:paraId="2919107B" w14:textId="77777777" w:rsidR="009B33FA" w:rsidRDefault="009B33FA" w:rsidP="009B33FA">
      <w:pPr>
        <w:ind w:firstLineChars="100" w:firstLine="220"/>
        <w:jc w:val="left"/>
        <w:rPr>
          <w:rFonts w:ascii="Tahoma" w:eastAsia="HGPｺﾞｼｯｸM" w:hAnsi="Tahoma" w:cs="Tahoma"/>
          <w:sz w:val="22"/>
          <w:szCs w:val="22"/>
        </w:rPr>
      </w:pPr>
    </w:p>
    <w:p w14:paraId="419A0172" w14:textId="77777777" w:rsidR="001B317E" w:rsidRDefault="009B33FA" w:rsidP="009B33FA">
      <w:pPr>
        <w:ind w:firstLineChars="150" w:firstLine="330"/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>(B5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216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4C36462F" w14:textId="77777777" w:rsidR="001B317E" w:rsidRDefault="001B317E" w:rsidP="001B317E">
      <w:pPr>
        <w:rPr>
          <w:rFonts w:ascii="Tahoma" w:eastAsia="HGPｺﾞｼｯｸM" w:hAnsi="Tahoma" w:cs="Tahoma"/>
          <w:sz w:val="24"/>
        </w:rPr>
      </w:pPr>
    </w:p>
    <w:p w14:paraId="592F55C2" w14:textId="77777777" w:rsidR="000F69CF" w:rsidRPr="00B07F45" w:rsidRDefault="000F69CF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07F9E7C5" w14:textId="77777777" w:rsidR="003B4C01" w:rsidRPr="005039D9" w:rsidRDefault="003B4C01" w:rsidP="005039D9">
      <w:pPr>
        <w:ind w:firstLineChars="50" w:firstLine="11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,000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5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,000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5039D9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5039D9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193D2073" w14:textId="77777777" w:rsidR="00286CC8" w:rsidRDefault="00286CC8" w:rsidP="00815FD4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</w:p>
    <w:p w14:paraId="591291E0" w14:textId="77777777" w:rsidR="000B1B0B" w:rsidRP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38731DC2" w14:textId="77777777" w:rsidR="000B1B0B" w:rsidRDefault="000B1B0B" w:rsidP="000B1B0B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0B1B0B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Fax</w:t>
      </w:r>
      <w:r w:rsidRPr="000B1B0B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4F59E3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33497E15" w14:textId="77777777" w:rsidR="000B1B0B" w:rsidRPr="00B07F45" w:rsidRDefault="000B1B0B" w:rsidP="00815FD4">
      <w:pPr>
        <w:ind w:firstLineChars="150" w:firstLine="330"/>
        <w:rPr>
          <w:rFonts w:ascii="Tahoma" w:eastAsia="HGPｺﾞｼｯｸM" w:hAnsi="Tahoma" w:cs="Tahoma"/>
          <w:sz w:val="22"/>
          <w:szCs w:val="22"/>
        </w:rPr>
      </w:pPr>
    </w:p>
    <w:p w14:paraId="2576C6F8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8BBDBAE" w14:textId="77777777" w:rsidR="00E546EC" w:rsidRPr="00B07F45" w:rsidRDefault="00E546EC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Pr="00983E63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７２０</w:t>
      </w:r>
    </w:p>
    <w:p w14:paraId="39E775E8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7FA31AFF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F4FA10C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1CE21F4E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9D7B3ED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531E549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DA079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2050D126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7746815" w14:textId="77777777" w:rsidR="00A116DD" w:rsidRPr="00B07F45" w:rsidRDefault="00A116DD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7C9E032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06AAAD98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CD24203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815FD4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093B43DC" w14:textId="77777777" w:rsidR="008E2A24" w:rsidRPr="00B07F45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1A70F6F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4107FE39" w14:textId="77777777" w:rsidR="000F69CF" w:rsidRDefault="00933FC6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6AB0B5EF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5C2E61" w:rsidRPr="005C2E61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18407AE0" w14:textId="071BA2FF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0D70A5" w:rsidRPr="000D70A5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620273">
      <w:pgSz w:w="11906" w:h="16838" w:code="9"/>
      <w:pgMar w:top="851" w:right="1134" w:bottom="1077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B27B" w14:textId="77777777" w:rsidR="00521720" w:rsidRDefault="00521720">
      <w:r>
        <w:separator/>
      </w:r>
    </w:p>
  </w:endnote>
  <w:endnote w:type="continuationSeparator" w:id="0">
    <w:p w14:paraId="5164963E" w14:textId="77777777" w:rsidR="00521720" w:rsidRDefault="005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AE27" w14:textId="77777777" w:rsidR="00521720" w:rsidRDefault="00521720">
      <w:r>
        <w:separator/>
      </w:r>
    </w:p>
  </w:footnote>
  <w:footnote w:type="continuationSeparator" w:id="0">
    <w:p w14:paraId="48376886" w14:textId="77777777" w:rsidR="00521720" w:rsidRDefault="0052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5"/>
    <w:rsid w:val="00061467"/>
    <w:rsid w:val="000832B3"/>
    <w:rsid w:val="000B1B0B"/>
    <w:rsid w:val="000C68B0"/>
    <w:rsid w:val="000D70A5"/>
    <w:rsid w:val="000F2ACD"/>
    <w:rsid w:val="000F69CF"/>
    <w:rsid w:val="00113CEC"/>
    <w:rsid w:val="0012542B"/>
    <w:rsid w:val="00154C9E"/>
    <w:rsid w:val="0019118F"/>
    <w:rsid w:val="0019541B"/>
    <w:rsid w:val="001A268B"/>
    <w:rsid w:val="001B317E"/>
    <w:rsid w:val="001E60FC"/>
    <w:rsid w:val="00204EAC"/>
    <w:rsid w:val="00207F6F"/>
    <w:rsid w:val="00286CC8"/>
    <w:rsid w:val="002B56C2"/>
    <w:rsid w:val="002E1BA0"/>
    <w:rsid w:val="002F7423"/>
    <w:rsid w:val="00313F8B"/>
    <w:rsid w:val="00397B14"/>
    <w:rsid w:val="003B3FC2"/>
    <w:rsid w:val="003B4C01"/>
    <w:rsid w:val="003B64AE"/>
    <w:rsid w:val="003F6FD6"/>
    <w:rsid w:val="00442FD4"/>
    <w:rsid w:val="00447608"/>
    <w:rsid w:val="0049731D"/>
    <w:rsid w:val="004A3272"/>
    <w:rsid w:val="004D7AC5"/>
    <w:rsid w:val="004F59E3"/>
    <w:rsid w:val="004F5ED5"/>
    <w:rsid w:val="005039D9"/>
    <w:rsid w:val="00521720"/>
    <w:rsid w:val="00522328"/>
    <w:rsid w:val="005732B7"/>
    <w:rsid w:val="00583376"/>
    <w:rsid w:val="005977AB"/>
    <w:rsid w:val="005C2E61"/>
    <w:rsid w:val="005C76F5"/>
    <w:rsid w:val="0061776A"/>
    <w:rsid w:val="00620273"/>
    <w:rsid w:val="00692BD1"/>
    <w:rsid w:val="006942C4"/>
    <w:rsid w:val="007043CF"/>
    <w:rsid w:val="0071045B"/>
    <w:rsid w:val="00786C27"/>
    <w:rsid w:val="007E43DA"/>
    <w:rsid w:val="007F1C44"/>
    <w:rsid w:val="00810BF4"/>
    <w:rsid w:val="00815FD4"/>
    <w:rsid w:val="00833F86"/>
    <w:rsid w:val="008E2A24"/>
    <w:rsid w:val="008E5ABC"/>
    <w:rsid w:val="00933FC6"/>
    <w:rsid w:val="00937E70"/>
    <w:rsid w:val="00983E63"/>
    <w:rsid w:val="00984023"/>
    <w:rsid w:val="009908FD"/>
    <w:rsid w:val="009B33FA"/>
    <w:rsid w:val="009E67A8"/>
    <w:rsid w:val="00A116DD"/>
    <w:rsid w:val="00A471F0"/>
    <w:rsid w:val="00A5281F"/>
    <w:rsid w:val="00A62AC2"/>
    <w:rsid w:val="00A80407"/>
    <w:rsid w:val="00A947B2"/>
    <w:rsid w:val="00AD166A"/>
    <w:rsid w:val="00B07D87"/>
    <w:rsid w:val="00B07F45"/>
    <w:rsid w:val="00B2561E"/>
    <w:rsid w:val="00B3064B"/>
    <w:rsid w:val="00B40405"/>
    <w:rsid w:val="00B75E5B"/>
    <w:rsid w:val="00B830F4"/>
    <w:rsid w:val="00BB69CF"/>
    <w:rsid w:val="00BD583C"/>
    <w:rsid w:val="00BE287F"/>
    <w:rsid w:val="00BF5BDD"/>
    <w:rsid w:val="00C036F3"/>
    <w:rsid w:val="00C14B6D"/>
    <w:rsid w:val="00C16F66"/>
    <w:rsid w:val="00C17905"/>
    <w:rsid w:val="00C93C94"/>
    <w:rsid w:val="00CA7D30"/>
    <w:rsid w:val="00CC3587"/>
    <w:rsid w:val="00D342C9"/>
    <w:rsid w:val="00D434A6"/>
    <w:rsid w:val="00D46308"/>
    <w:rsid w:val="00D73A54"/>
    <w:rsid w:val="00D77E0E"/>
    <w:rsid w:val="00D80D9E"/>
    <w:rsid w:val="00DA0F29"/>
    <w:rsid w:val="00DF5B54"/>
    <w:rsid w:val="00E34000"/>
    <w:rsid w:val="00E3696C"/>
    <w:rsid w:val="00E45958"/>
    <w:rsid w:val="00E546EC"/>
    <w:rsid w:val="00E67C47"/>
    <w:rsid w:val="00E9559C"/>
    <w:rsid w:val="00EA0A6C"/>
    <w:rsid w:val="00F40B1D"/>
    <w:rsid w:val="00F41475"/>
    <w:rsid w:val="00F444E0"/>
    <w:rsid w:val="00F62665"/>
    <w:rsid w:val="00FC45DB"/>
    <w:rsid w:val="00FE3F94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C52"/>
  <w15:docId w15:val="{3F7CEDCB-ADC3-494E-B845-22E262C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ICC4</cp:lastModifiedBy>
  <cp:revision>3</cp:revision>
  <cp:lastPrinted>2012-07-13T07:18:00Z</cp:lastPrinted>
  <dcterms:created xsi:type="dcterms:W3CDTF">2021-09-16T04:33:00Z</dcterms:created>
  <dcterms:modified xsi:type="dcterms:W3CDTF">2021-09-16T04:37:00Z</dcterms:modified>
</cp:coreProperties>
</file>