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71F415" w14:textId="0C7B9FA7" w:rsidR="00A00711" w:rsidRDefault="00B07D87" w:rsidP="000A2E54">
      <w:pPr>
        <w:jc w:val="center"/>
        <w:rPr>
          <w:rFonts w:ascii="Tahoma" w:eastAsia="HGPｺﾞｼｯｸM" w:hAnsi="Tahoma" w:cs="Tahoma"/>
          <w:sz w:val="36"/>
          <w:szCs w:val="36"/>
          <w:u w:val="single"/>
        </w:rPr>
      </w:pPr>
      <w:r w:rsidRPr="00B74917">
        <w:rPr>
          <w:rFonts w:ascii="Tahoma" w:eastAsia="HGPｺﾞｼｯｸM" w:hAnsi="Tahoma" w:cs="Tahoma"/>
          <w:sz w:val="36"/>
          <w:szCs w:val="36"/>
          <w:u w:val="single"/>
        </w:rPr>
        <w:t>インコタームズ</w:t>
      </w:r>
      <w:r w:rsidR="004038C8">
        <w:rPr>
          <w:rFonts w:ascii="Calibri" w:eastAsia="HGPｺﾞｼｯｸM" w:hAnsi="Calibri" w:cs="Calibri"/>
          <w:sz w:val="36"/>
          <w:szCs w:val="36"/>
          <w:u w:val="single"/>
        </w:rPr>
        <w:t>®</w:t>
      </w:r>
      <w:r w:rsidR="004F5ED5" w:rsidRPr="00B74917">
        <w:rPr>
          <w:rFonts w:ascii="Tahoma" w:eastAsia="HGPｺﾞｼｯｸM" w:hAnsi="Tahoma" w:cs="Tahoma"/>
          <w:sz w:val="36"/>
          <w:szCs w:val="36"/>
          <w:u w:val="single"/>
        </w:rPr>
        <w:t>2010</w:t>
      </w:r>
      <w:r w:rsidR="000A2E54">
        <w:rPr>
          <w:rFonts w:ascii="Tahoma" w:eastAsia="HGPｺﾞｼｯｸM" w:hAnsi="Tahoma" w:cs="Tahoma" w:hint="eastAsia"/>
          <w:sz w:val="36"/>
          <w:szCs w:val="36"/>
          <w:u w:val="single"/>
        </w:rPr>
        <w:t xml:space="preserve">　注文書</w:t>
      </w:r>
    </w:p>
    <w:p w14:paraId="11ADA665" w14:textId="77777777" w:rsidR="000A2E54" w:rsidRDefault="000A2E54" w:rsidP="000A2E54">
      <w:pPr>
        <w:jc w:val="center"/>
        <w:rPr>
          <w:rFonts w:ascii="Tahoma" w:eastAsia="HGPｺﾞｼｯｸM" w:hAnsi="Tahoma" w:cs="Tahoma"/>
          <w:sz w:val="24"/>
        </w:rPr>
      </w:pPr>
    </w:p>
    <w:p w14:paraId="4DD51F39" w14:textId="59E2708D" w:rsidR="008451F0" w:rsidRDefault="004364C5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4B876CA8" wp14:editId="256049C4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221740" cy="1727835"/>
            <wp:effectExtent l="19050" t="19050" r="16510" b="24765"/>
            <wp:wrapNone/>
            <wp:docPr id="2" name="図 2" descr="C:\Users\T-OKUYAMA\Desktop\iccj\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27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17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では、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貿易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取引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条件の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解釈に関する国際規則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として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1936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年に</w:t>
      </w:r>
      <w:r w:rsidR="00397B14" w:rsidRPr="00EF6DDE">
        <w:rPr>
          <w:rFonts w:ascii="Tahoma" w:eastAsia="HGPｺﾞｼｯｸM" w:hAnsi="Tahoma" w:cs="Tahoma"/>
          <w:sz w:val="22"/>
          <w:szCs w:val="22"/>
        </w:rPr>
        <w:t>「インコターム</w:t>
      </w:r>
      <w:r w:rsidR="00CC3587" w:rsidRPr="00EF6DDE">
        <w:rPr>
          <w:rFonts w:ascii="Tahoma" w:eastAsia="HGPｺﾞｼｯｸM" w:hAnsi="Tahoma" w:cs="Tahoma"/>
          <w:sz w:val="22"/>
          <w:szCs w:val="22"/>
        </w:rPr>
        <w:t>ズ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（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Incoterms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）」</w:t>
      </w:r>
      <w:r w:rsidR="008451F0">
        <w:rPr>
          <w:rFonts w:ascii="Tahoma" w:eastAsia="HGPｺﾞｼｯｸM" w:hAnsi="Tahoma" w:cs="Tahoma" w:hint="eastAsia"/>
          <w:sz w:val="22"/>
          <w:szCs w:val="22"/>
        </w:rPr>
        <w:t>を制定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、数回の</w:t>
      </w:r>
      <w:r w:rsidR="0000275C">
        <w:rPr>
          <w:rFonts w:ascii="Tahoma" w:eastAsia="HGPｺﾞｼｯｸM" w:hAnsi="Tahoma" w:cs="Tahoma"/>
          <w:sz w:val="22"/>
          <w:szCs w:val="22"/>
        </w:rPr>
        <w:t>見直し</w:t>
      </w:r>
      <w:r w:rsidR="00B40405" w:rsidRPr="00EF6DDE">
        <w:rPr>
          <w:rFonts w:ascii="Tahoma" w:eastAsia="HGPｺﾞｼｯｸM" w:hAnsi="Tahoma" w:cs="Tahoma"/>
          <w:sz w:val="22"/>
          <w:szCs w:val="22"/>
        </w:rPr>
        <w:t>を経て、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およそ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10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年ぶりに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2011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年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月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1</w:t>
      </w:r>
      <w:r w:rsidR="008451F0" w:rsidRPr="00EF6DDE">
        <w:rPr>
          <w:rFonts w:ascii="Tahoma" w:eastAsia="HGPｺﾞｼｯｸM" w:hAnsi="Tahoma" w:cs="Tahoma"/>
          <w:sz w:val="22"/>
          <w:szCs w:val="22"/>
        </w:rPr>
        <w:t>日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に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｢</w:t>
      </w:r>
      <w:r w:rsidR="002B56C2" w:rsidRPr="00EF6DDE">
        <w:rPr>
          <w:rFonts w:ascii="Tahoma" w:eastAsia="HGPｺﾞｼｯｸM" w:hAnsi="Tahoma" w:cs="Tahoma"/>
          <w:sz w:val="22"/>
          <w:szCs w:val="22"/>
        </w:rPr>
        <w:t>インコタームズ</w:t>
      </w:r>
      <w:r w:rsidR="00AD69EE">
        <w:rPr>
          <w:rFonts w:ascii="Calibri" w:eastAsia="HGPｺﾞｼｯｸM" w:hAnsi="Calibri" w:cs="Calibri"/>
          <w:sz w:val="22"/>
          <w:szCs w:val="22"/>
        </w:rPr>
        <w:t>®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2010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」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が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発</w:t>
      </w:r>
      <w:r w:rsidR="00F41475" w:rsidRPr="00EF6DDE">
        <w:rPr>
          <w:rFonts w:ascii="Tahoma" w:eastAsia="HGPｺﾞｼｯｸM" w:hAnsi="Tahoma" w:cs="Tahoma"/>
          <w:sz w:val="22"/>
          <w:szCs w:val="22"/>
        </w:rPr>
        <w:t>効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に</w:t>
      </w:r>
      <w:r w:rsidR="002B56C2" w:rsidRPr="00EF6DDE">
        <w:rPr>
          <w:rFonts w:ascii="Tahoma" w:eastAsia="HGPｺﾞｼｯｸM" w:hAnsi="Tahoma" w:cs="Tahoma"/>
          <w:sz w:val="22"/>
          <w:szCs w:val="22"/>
        </w:rPr>
        <w:t>なり</w:t>
      </w:r>
      <w:r w:rsidR="00933FC6" w:rsidRPr="00EF6DDE">
        <w:rPr>
          <w:rFonts w:ascii="Tahoma" w:eastAsia="HGPｺﾞｼｯｸM" w:hAnsi="Tahoma" w:cs="Tahoma"/>
          <w:sz w:val="22"/>
          <w:szCs w:val="22"/>
        </w:rPr>
        <w:t>ま</w:t>
      </w:r>
      <w:r w:rsidR="00E45958" w:rsidRPr="00EF6DDE">
        <w:rPr>
          <w:rFonts w:ascii="Tahoma" w:eastAsia="HGPｺﾞｼｯｸM" w:hAnsi="Tahoma" w:cs="Tahoma"/>
          <w:sz w:val="22"/>
          <w:szCs w:val="22"/>
        </w:rPr>
        <w:t>した</w:t>
      </w:r>
      <w:r w:rsidR="00933FC6" w:rsidRPr="00EF6DDE">
        <w:rPr>
          <w:rFonts w:ascii="Tahoma" w:eastAsia="HGPｺﾞｼｯｸM" w:hAnsi="Tahoma" w:cs="Tahoma"/>
          <w:sz w:val="22"/>
          <w:szCs w:val="22"/>
        </w:rPr>
        <w:t>。</w:t>
      </w:r>
    </w:p>
    <w:p w14:paraId="041B9FD5" w14:textId="47EC01B9" w:rsidR="00833F86" w:rsidRPr="00EF6DDE" w:rsidRDefault="00E45958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これに伴い、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国際商業会議所日本委員会</w:t>
      </w:r>
      <w:r w:rsidRPr="00EF6DDE">
        <w:rPr>
          <w:rFonts w:ascii="Tahoma" w:eastAsia="HGPｺﾞｼｯｸM" w:hAnsi="Tahoma" w:cs="Tahoma"/>
          <w:sz w:val="22"/>
          <w:szCs w:val="22"/>
        </w:rPr>
        <w:t>で</w:t>
      </w:r>
      <w:r w:rsidR="00AD166A" w:rsidRPr="00EF6DDE">
        <w:rPr>
          <w:rFonts w:ascii="Tahoma" w:eastAsia="HGPｺﾞｼｯｸM" w:hAnsi="Tahoma" w:cs="Tahoma"/>
          <w:sz w:val="22"/>
          <w:szCs w:val="22"/>
        </w:rPr>
        <w:t>は</w:t>
      </w:r>
      <w:r w:rsidR="00E3696C" w:rsidRPr="00EF6DDE">
        <w:rPr>
          <w:rFonts w:ascii="Tahoma" w:eastAsia="HGPｺﾞｼｯｸM" w:hAnsi="Tahoma" w:cs="Tahoma"/>
          <w:sz w:val="22"/>
          <w:szCs w:val="22"/>
        </w:rPr>
        <w:t>｢インコターム</w:t>
      </w:r>
      <w:r w:rsidR="004038C8">
        <w:rPr>
          <w:rFonts w:ascii="Tahoma" w:eastAsia="HGPｺﾞｼｯｸM" w:hAnsi="Tahoma" w:cs="Tahoma"/>
          <w:sz w:val="22"/>
          <w:szCs w:val="22"/>
        </w:rPr>
        <w:t>ズ</w:t>
      </w:r>
      <w:r w:rsidR="004038C8">
        <w:rPr>
          <w:rFonts w:ascii="Calibri" w:eastAsia="HGPｺﾞｼｯｸM" w:hAnsi="Calibri" w:cs="Calibri"/>
          <w:sz w:val="22"/>
          <w:szCs w:val="22"/>
        </w:rPr>
        <w:t>®</w:t>
      </w:r>
      <w:r w:rsidR="00E3696C" w:rsidRPr="00EF6DDE">
        <w:rPr>
          <w:rFonts w:ascii="Tahoma" w:eastAsia="HGPｺﾞｼｯｸM" w:hAnsi="Tahoma" w:cs="Tahoma"/>
          <w:sz w:val="22"/>
          <w:szCs w:val="22"/>
        </w:rPr>
        <w:t>2010</w:t>
      </w:r>
      <w:r w:rsidR="00E3696C" w:rsidRPr="00EF6DDE">
        <w:rPr>
          <w:rFonts w:ascii="Tahoma" w:eastAsia="HGPｺﾞｼｯｸM" w:hAnsi="Tahoma" w:cs="Tahoma"/>
          <w:sz w:val="22"/>
          <w:szCs w:val="22"/>
        </w:rPr>
        <w:t>」</w:t>
      </w:r>
      <w:r w:rsidR="004F5ED5" w:rsidRPr="00EF6DDE">
        <w:rPr>
          <w:rFonts w:ascii="Tahoma" w:eastAsia="HGPｺﾞｼｯｸM" w:hAnsi="Tahoma" w:cs="Tahoma"/>
          <w:sz w:val="22"/>
          <w:szCs w:val="22"/>
        </w:rPr>
        <w:t>英和対訳版を出版</w:t>
      </w:r>
      <w:r w:rsidR="00C17905" w:rsidRPr="00EF6DDE">
        <w:rPr>
          <w:rFonts w:ascii="Tahoma" w:eastAsia="HGPｺﾞｼｯｸM" w:hAnsi="Tahoma" w:cs="Tahoma"/>
          <w:sz w:val="22"/>
          <w:szCs w:val="22"/>
        </w:rPr>
        <w:t>いたしま</w:t>
      </w:r>
      <w:r w:rsidRPr="00EF6DDE">
        <w:rPr>
          <w:rFonts w:ascii="Tahoma" w:eastAsia="HGPｺﾞｼｯｸM" w:hAnsi="Tahoma" w:cs="Tahoma"/>
          <w:sz w:val="22"/>
          <w:szCs w:val="22"/>
        </w:rPr>
        <w:t>した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。</w:t>
      </w:r>
    </w:p>
    <w:p w14:paraId="32CF64DA" w14:textId="77777777" w:rsidR="004364C5" w:rsidRDefault="002B56C2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今回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の</w:t>
      </w:r>
      <w:r w:rsidR="0000275C">
        <w:rPr>
          <w:rFonts w:ascii="Tahoma" w:eastAsia="HGPｺﾞｼｯｸM" w:hAnsi="Tahoma" w:cs="Tahoma"/>
          <w:sz w:val="22"/>
          <w:szCs w:val="22"/>
        </w:rPr>
        <w:t>見直し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では、国際貿易の</w:t>
      </w:r>
      <w:r w:rsidRPr="00EF6DDE">
        <w:rPr>
          <w:rFonts w:ascii="Tahoma" w:eastAsia="HGPｺﾞｼｯｸM" w:hAnsi="Tahoma" w:cs="Tahoma"/>
          <w:sz w:val="22"/>
          <w:szCs w:val="22"/>
        </w:rPr>
        <w:t>発展と貿易実務の</w:t>
      </w:r>
      <w:r w:rsidR="008E2A24" w:rsidRPr="00EF6DDE">
        <w:rPr>
          <w:rFonts w:ascii="Tahoma" w:eastAsia="HGPｺﾞｼｯｸM" w:hAnsi="Tahoma" w:cs="Tahoma"/>
          <w:sz w:val="22"/>
          <w:szCs w:val="22"/>
        </w:rPr>
        <w:t>現状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に合わせ、</w:t>
      </w:r>
    </w:p>
    <w:p w14:paraId="595CDB0E" w14:textId="77777777" w:rsidR="00833F86" w:rsidRPr="00EF6DDE" w:rsidRDefault="004364C5" w:rsidP="004038C8">
      <w:pPr>
        <w:ind w:left="2520" w:rightChars="-203" w:right="-426"/>
        <w:jc w:val="left"/>
        <w:rPr>
          <w:rFonts w:ascii="Tahoma" w:eastAsia="HGPｺﾞｼｯｸM" w:hAnsi="Tahoma" w:cs="Tahoma"/>
          <w:sz w:val="22"/>
          <w:szCs w:val="22"/>
        </w:rPr>
      </w:pPr>
      <w:r w:rsidRPr="004364C5">
        <w:rPr>
          <w:rFonts w:ascii="Tahoma" w:eastAsia="HGPｺﾞｼｯｸM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AAAC8" wp14:editId="2076BEE8">
                <wp:simplePos x="0" y="0"/>
                <wp:positionH relativeFrom="column">
                  <wp:posOffset>55880</wp:posOffset>
                </wp:positionH>
                <wp:positionV relativeFrom="paragraph">
                  <wp:posOffset>199390</wp:posOffset>
                </wp:positionV>
                <wp:extent cx="116205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1607" w14:textId="77777777" w:rsidR="004364C5" w:rsidRDefault="004364C5"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(B5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判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 xml:space="preserve"> 237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頁</w:t>
                            </w:r>
                            <w:r>
                              <w:rPr>
                                <w:rFonts w:ascii="Tahoma" w:eastAsia="HGPｺﾞｼｯｸM" w:hAnsi="Tahoma" w:cs="Tahom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AA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pt;margin-top:15.7pt;width:91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rKgIAAAYEAAAOAAAAZHJzL2Uyb0RvYy54bWysU9uO0zAQfUfiHyy/0yRVu5eo6WrZpQhp&#10;uUgLH+A6TmMRe4ztNimPrbTiI/gFxDPfkx9h7HS7Fbwh8mB5Mp4zc46PZ1edashGWCdBFzQbpZQI&#10;zaGUelXQTx8XLy4ocZ7pkjWgRUG3wtGr+fNns9bkYgw1NKWwBEG0y1tT0Np7kyeJ47VQzI3ACI3J&#10;CqxiHkO7SkrLWkRXTTJO07OkBVsaC1w4h39vhySdR/yqEty/ryonPGkKirP5uNq4LsOazGcsX1lm&#10;askPY7B/mEIxqbHpEeqWeUbWVv4FpSS34KDyIw4qgaqSXEQOyCZL/2BzXzMjIhcUx5mjTO7/wfJ3&#10;mw+WyLKg4+ycEs0UXlK/f+h3P/rdr37/jfT77/1+3+9+YkzGQbDWuBzr7g1W+u4ldHjxkbwzd8A/&#10;O6LhpmZ6Ja6thbYWrMSBs1CZnJQOOC6ALNu3UGJftvYQgbrKqqAm6kMQHS9ue7ws0XnCQ8vsbJxO&#10;McUxl03SCYaxB8sfy411/rUARcKmoBbdEOHZ5s75MA7LH4+EbhoWsmmiIxpN2oJeTsfTWHCSUdKj&#10;YRupCnqRhm+wUGD5Spex2DPZDHts0OgD7cB04Oy7ZYcHgxZLKLcogIXBmPiQcFOD/UpJi6YsqPuy&#10;ZlZQ0rzRKOJlNpkEF8dgMj1HxsSeZpanGaY5QhXUUzJsb3x0fuDqzDWKvZBRhqdJDrOi2aI6h4cR&#10;3Hwax1NPz3f+GwAA//8DAFBLAwQUAAYACAAAACEAFq4vGd0AAAAIAQAADwAAAGRycy9kb3ducmV2&#10;LnhtbEyPwU7DMBBE70j8g7VI3KiTAG0J2VQVassRaCPObrIkEfHast00/D3uCY47M5p5W6wmPYiR&#10;nO8NI6SzBARxbZqeW4TqsL1bgvBBcaMGw4TwQx5W5fVVofLGnPmDxn1oRSxhnyuELgSbS+nrjrTy&#10;M2OJo/dlnFYhnq6VjVPnWK4HmSXJXGrVc1zolKWXjurv/Ukj2GB3i1f39r7ebMek+txVWd9uEG9v&#10;pvUziEBT+AvDBT+iQxmZjubEjRcDwjKCB4T79AHExX5Ko3BEyB6zOciykP8fKH8BAAD//wMAUEsB&#10;Ai0AFAAGAAgAAAAhALaDOJL+AAAA4QEAABMAAAAAAAAAAAAAAAAAAAAAAFtDb250ZW50X1R5cGVz&#10;XS54bWxQSwECLQAUAAYACAAAACEAOP0h/9YAAACUAQAACwAAAAAAAAAAAAAAAAAvAQAAX3JlbHMv&#10;LnJlbHNQSwECLQAUAAYACAAAACEAUYeOqyoCAAAGBAAADgAAAAAAAAAAAAAAAAAuAgAAZHJzL2Uy&#10;b0RvYy54bWxQSwECLQAUAAYACAAAACEAFq4vGd0AAAAIAQAADwAAAAAAAAAAAAAAAACEBAAAZHJz&#10;L2Rvd25yZXYueG1sUEsFBgAAAAAEAAQA8wAAAI4FAAAAAA==&#10;" filled="f" stroked="f">
                <v:textbox style="mso-fit-shape-to-text:t">
                  <w:txbxContent>
                    <w:p w14:paraId="7B1A1607" w14:textId="77777777" w:rsidR="004364C5" w:rsidRDefault="004364C5"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(B5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判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 xml:space="preserve"> 237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頁</w:t>
                      </w:r>
                      <w:r>
                        <w:rPr>
                          <w:rFonts w:ascii="Tahoma" w:eastAsia="HGPｺﾞｼｯｸM" w:hAnsi="Tahoma" w:cs="Tahoma"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3F86" w:rsidRPr="00EF6DDE">
        <w:rPr>
          <w:rFonts w:ascii="Tahoma" w:eastAsia="HGPｺﾞｼｯｸM" w:hAnsi="Tahoma" w:cs="Tahoma"/>
          <w:sz w:val="22"/>
          <w:szCs w:val="22"/>
        </w:rPr>
        <w:t>「持込渡」規則を更新、規則</w:t>
      </w:r>
      <w:r w:rsidR="008451F0">
        <w:rPr>
          <w:rFonts w:ascii="Tahoma" w:eastAsia="HGPｺﾞｼｯｸM" w:hAnsi="Tahoma" w:cs="Tahoma" w:hint="eastAsia"/>
          <w:sz w:val="22"/>
          <w:szCs w:val="22"/>
        </w:rPr>
        <w:t>の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数を</w:t>
      </w:r>
      <w:r w:rsidR="00BF5BDD" w:rsidRPr="00EF6DDE">
        <w:rPr>
          <w:rFonts w:ascii="Tahoma" w:eastAsia="HGPｺﾞｼｯｸM" w:hAnsi="Tahoma" w:cs="Tahoma"/>
          <w:sz w:val="22"/>
          <w:szCs w:val="22"/>
        </w:rPr>
        <w:t>13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から</w:t>
      </w:r>
      <w:r w:rsidR="00BF5BDD" w:rsidRPr="00EF6DDE">
        <w:rPr>
          <w:rFonts w:ascii="Tahoma" w:eastAsia="HGPｺﾞｼｯｸM" w:hAnsi="Tahoma" w:cs="Tahoma"/>
          <w:sz w:val="22"/>
          <w:szCs w:val="22"/>
        </w:rPr>
        <w:t>11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に減らし、より</w:t>
      </w:r>
      <w:r w:rsidR="008451F0">
        <w:rPr>
          <w:rFonts w:ascii="Tahoma" w:eastAsia="HGPｺﾞｼｯｸM" w:hAnsi="Tahoma" w:cs="Tahoma" w:hint="eastAsia"/>
          <w:sz w:val="22"/>
          <w:szCs w:val="22"/>
        </w:rPr>
        <w:t>分かりやすく</w:t>
      </w:r>
      <w:r w:rsidR="00833F86" w:rsidRPr="00EF6DDE">
        <w:rPr>
          <w:rFonts w:ascii="Tahoma" w:eastAsia="HGPｺﾞｼｯｸM" w:hAnsi="Tahoma" w:cs="Tahoma"/>
          <w:sz w:val="22"/>
          <w:szCs w:val="22"/>
        </w:rPr>
        <w:t>明瞭な提示を行なっております。</w:t>
      </w:r>
    </w:p>
    <w:p w14:paraId="5A4C9C73" w14:textId="77777777" w:rsidR="00F41475" w:rsidRPr="00EF6DDE" w:rsidRDefault="00F41475" w:rsidP="008451F0">
      <w:pPr>
        <w:ind w:firstLineChars="2500" w:firstLine="5500"/>
        <w:jc w:val="right"/>
        <w:rPr>
          <w:rFonts w:ascii="Tahoma" w:eastAsia="HGPｺﾞｼｯｸM" w:hAnsi="Tahoma" w:cs="Tahoma"/>
          <w:sz w:val="22"/>
          <w:szCs w:val="22"/>
        </w:rPr>
      </w:pPr>
      <w:r w:rsidRPr="00EF6DDE">
        <w:rPr>
          <w:rFonts w:ascii="Tahoma" w:eastAsia="HGPｺﾞｼｯｸM" w:hAnsi="Tahoma" w:cs="Tahoma"/>
          <w:sz w:val="22"/>
          <w:szCs w:val="22"/>
        </w:rPr>
        <w:t>国際商業会議所</w:t>
      </w:r>
      <w:r w:rsidR="008451F0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EF6DDE">
        <w:rPr>
          <w:rFonts w:ascii="Tahoma" w:eastAsia="HGPｺﾞｼｯｸM" w:hAnsi="Tahoma" w:cs="Tahoma"/>
          <w:sz w:val="22"/>
          <w:szCs w:val="22"/>
        </w:rPr>
        <w:t>日本委員会</w:t>
      </w:r>
    </w:p>
    <w:p w14:paraId="481AC4FD" w14:textId="77777777" w:rsidR="008451F0" w:rsidRDefault="008451F0" w:rsidP="008451F0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4603F640" w14:textId="77777777" w:rsidR="002008A1" w:rsidRPr="00E27CBB" w:rsidRDefault="002008A1" w:rsidP="00E27CBB">
      <w:pPr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4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5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A90A4F"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6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,</w:t>
      </w:r>
      <w:r w:rsidR="00A90A4F"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5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00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Pr="00E27CBB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E27CBB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210AD503" w14:textId="77777777" w:rsidR="000832B3" w:rsidRDefault="000832B3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379A8CD0" w14:textId="77777777" w:rsidR="00FA535D" w:rsidRPr="00FA535D" w:rsidRDefault="00FA535D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日本委員会宛に</w:t>
      </w:r>
    </w:p>
    <w:p w14:paraId="3F18CE4C" w14:textId="77777777" w:rsidR="00FA535D" w:rsidRPr="008451F0" w:rsidRDefault="00FA535D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FA535D">
        <w:rPr>
          <w:rFonts w:ascii="Tahoma" w:eastAsia="HGPｺﾞｼｯｸM" w:hAnsi="Tahoma" w:cs="Tahoma" w:hint="eastAsia"/>
          <w:sz w:val="22"/>
          <w:szCs w:val="22"/>
        </w:rPr>
        <w:t xml:space="preserve">  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Fax</w:t>
      </w:r>
      <w:r w:rsidRPr="00FA535D">
        <w:rPr>
          <w:rFonts w:ascii="Tahoma" w:eastAsia="HGPｺﾞｼｯｸM" w:hAnsi="Tahoma" w:cs="Tahoma" w:hint="eastAsia"/>
          <w:sz w:val="22"/>
          <w:szCs w:val="22"/>
        </w:rPr>
        <w:t>にてお申込みください</w:t>
      </w:r>
      <w:r w:rsidR="000A2E54">
        <w:rPr>
          <w:rFonts w:ascii="Tahoma" w:eastAsia="HGPｺﾞｼｯｸM" w:hAnsi="Tahoma" w:cs="Tahoma" w:hint="eastAsia"/>
          <w:sz w:val="22"/>
          <w:szCs w:val="22"/>
        </w:rPr>
        <w:t>。</w:t>
      </w:r>
    </w:p>
    <w:p w14:paraId="35AEFF12" w14:textId="77777777" w:rsidR="00D10224" w:rsidRPr="00EF6DDE" w:rsidRDefault="00D10224" w:rsidP="00FA535D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157C17A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4A336E8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715</w:t>
      </w:r>
    </w:p>
    <w:p w14:paraId="147E3DB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4A11A038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13C53E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226C3477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C2587C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6D5DEBD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45CEDA8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2BA1DC56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B8E95AC" w14:textId="77777777" w:rsidR="00A00711" w:rsidRPr="00B74917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2810DDCC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2A19ADC2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62BAC5E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68052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4480512A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09B688E2" w14:textId="77777777" w:rsidR="00A00711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AAE0AA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41DBD6F4" w14:textId="072D8311" w:rsidR="00B74917" w:rsidRPr="00B74917" w:rsidRDefault="006338A2" w:rsidP="00B7491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29D2152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8F03EF" w:rsidRPr="008F03EF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7B8229B8" w14:textId="099E4A40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6D1EA7" w:rsidRPr="006D1EA7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EF6DDE" w:rsidSect="00E064F1">
      <w:pgSz w:w="11906" w:h="16838" w:code="9"/>
      <w:pgMar w:top="851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0BC4D" w14:textId="77777777" w:rsidR="00E064F1" w:rsidRDefault="00E064F1">
      <w:r>
        <w:separator/>
      </w:r>
    </w:p>
  </w:endnote>
  <w:endnote w:type="continuationSeparator" w:id="0">
    <w:p w14:paraId="4F79DCDA" w14:textId="77777777" w:rsidR="00E064F1" w:rsidRDefault="00E0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F6956" w14:textId="77777777" w:rsidR="00E064F1" w:rsidRDefault="00E064F1">
      <w:r>
        <w:separator/>
      </w:r>
    </w:p>
  </w:footnote>
  <w:footnote w:type="continuationSeparator" w:id="0">
    <w:p w14:paraId="74B606E5" w14:textId="77777777" w:rsidR="00E064F1" w:rsidRDefault="00E0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D5"/>
    <w:rsid w:val="0000275C"/>
    <w:rsid w:val="00023404"/>
    <w:rsid w:val="000456B6"/>
    <w:rsid w:val="00061467"/>
    <w:rsid w:val="000832B3"/>
    <w:rsid w:val="000944BD"/>
    <w:rsid w:val="000A2E54"/>
    <w:rsid w:val="000F2ACD"/>
    <w:rsid w:val="000F7B63"/>
    <w:rsid w:val="00121774"/>
    <w:rsid w:val="0012542B"/>
    <w:rsid w:val="00160501"/>
    <w:rsid w:val="0019118F"/>
    <w:rsid w:val="0019541B"/>
    <w:rsid w:val="002008A1"/>
    <w:rsid w:val="00237D7B"/>
    <w:rsid w:val="002449A9"/>
    <w:rsid w:val="00263240"/>
    <w:rsid w:val="002B56C2"/>
    <w:rsid w:val="00374981"/>
    <w:rsid w:val="00377C89"/>
    <w:rsid w:val="00397B14"/>
    <w:rsid w:val="003B3FC2"/>
    <w:rsid w:val="003B64AE"/>
    <w:rsid w:val="003F6FD6"/>
    <w:rsid w:val="004038C8"/>
    <w:rsid w:val="004364C5"/>
    <w:rsid w:val="00447608"/>
    <w:rsid w:val="0049731D"/>
    <w:rsid w:val="004A3272"/>
    <w:rsid w:val="004F5ED5"/>
    <w:rsid w:val="00556783"/>
    <w:rsid w:val="005614DA"/>
    <w:rsid w:val="00583376"/>
    <w:rsid w:val="005B28ED"/>
    <w:rsid w:val="005D4FDB"/>
    <w:rsid w:val="00604F50"/>
    <w:rsid w:val="006131EB"/>
    <w:rsid w:val="0061776A"/>
    <w:rsid w:val="006338A2"/>
    <w:rsid w:val="00636E45"/>
    <w:rsid w:val="00680527"/>
    <w:rsid w:val="00692BD1"/>
    <w:rsid w:val="006942C4"/>
    <w:rsid w:val="006D096F"/>
    <w:rsid w:val="006D1EA7"/>
    <w:rsid w:val="006D1F7B"/>
    <w:rsid w:val="007043CF"/>
    <w:rsid w:val="00786C27"/>
    <w:rsid w:val="007F1C44"/>
    <w:rsid w:val="00833F86"/>
    <w:rsid w:val="008451F0"/>
    <w:rsid w:val="00852111"/>
    <w:rsid w:val="00867276"/>
    <w:rsid w:val="008E2A24"/>
    <w:rsid w:val="008E5ABC"/>
    <w:rsid w:val="008F03EF"/>
    <w:rsid w:val="00933FC6"/>
    <w:rsid w:val="00937E70"/>
    <w:rsid w:val="00952B2C"/>
    <w:rsid w:val="00984023"/>
    <w:rsid w:val="009908FD"/>
    <w:rsid w:val="009E67A8"/>
    <w:rsid w:val="00A00711"/>
    <w:rsid w:val="00A440F5"/>
    <w:rsid w:val="00A90A4F"/>
    <w:rsid w:val="00AD166A"/>
    <w:rsid w:val="00AD69EE"/>
    <w:rsid w:val="00B07D87"/>
    <w:rsid w:val="00B40405"/>
    <w:rsid w:val="00B43F9B"/>
    <w:rsid w:val="00B57A41"/>
    <w:rsid w:val="00B74917"/>
    <w:rsid w:val="00B75E5B"/>
    <w:rsid w:val="00BB69CF"/>
    <w:rsid w:val="00BF5BDD"/>
    <w:rsid w:val="00C16F66"/>
    <w:rsid w:val="00C17905"/>
    <w:rsid w:val="00C54F83"/>
    <w:rsid w:val="00C5796E"/>
    <w:rsid w:val="00CB2A20"/>
    <w:rsid w:val="00CC3587"/>
    <w:rsid w:val="00CF585B"/>
    <w:rsid w:val="00D10224"/>
    <w:rsid w:val="00D46308"/>
    <w:rsid w:val="00D73A54"/>
    <w:rsid w:val="00D80D9E"/>
    <w:rsid w:val="00DC52B6"/>
    <w:rsid w:val="00DF5B54"/>
    <w:rsid w:val="00E064F1"/>
    <w:rsid w:val="00E27CBB"/>
    <w:rsid w:val="00E3696C"/>
    <w:rsid w:val="00E45958"/>
    <w:rsid w:val="00E67C47"/>
    <w:rsid w:val="00E9559C"/>
    <w:rsid w:val="00EC548D"/>
    <w:rsid w:val="00EF6DDE"/>
    <w:rsid w:val="00F41475"/>
    <w:rsid w:val="00F444E0"/>
    <w:rsid w:val="00FA535D"/>
    <w:rsid w:val="00FB29D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7985C"/>
  <w15:docId w15:val="{FF90BA6F-E7EE-4F90-9413-2E1B0A9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9315-0F55-4F36-89A7-1EBFBA3D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5</cp:revision>
  <cp:lastPrinted>2010-08-30T01:35:00Z</cp:lastPrinted>
  <dcterms:created xsi:type="dcterms:W3CDTF">2021-09-16T04:30:00Z</dcterms:created>
  <dcterms:modified xsi:type="dcterms:W3CDTF">2024-04-17T03:00:00Z</dcterms:modified>
</cp:coreProperties>
</file>